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重庆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市</w:t>
      </w:r>
      <w:r>
        <w:rPr>
          <w:rFonts w:hint="eastAsia"/>
          <w:b/>
          <w:bCs/>
          <w:color w:val="auto"/>
          <w:sz w:val="32"/>
          <w:szCs w:val="32"/>
        </w:rPr>
        <w:t>渝东卫生学校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学生素质拓展训练</w:t>
      </w:r>
      <w:r>
        <w:rPr>
          <w:rFonts w:hint="eastAsia"/>
          <w:b/>
          <w:bCs/>
          <w:color w:val="auto"/>
          <w:sz w:val="32"/>
          <w:szCs w:val="32"/>
        </w:rPr>
        <w:t>招标文件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为激发学生潜能，培养乐观的心态和坚强意志，提高沟通交流的主动性和技巧性</w:t>
      </w:r>
      <w:r>
        <w:rPr>
          <w:color w:val="auto"/>
          <w:sz w:val="30"/>
          <w:szCs w:val="30"/>
          <w:lang w:val="en-US" w:eastAsia="zh-CN"/>
        </w:rPr>
        <w:t>，</w:t>
      </w:r>
      <w:r>
        <w:rPr>
          <w:rFonts w:hint="eastAsia"/>
          <w:color w:val="auto"/>
          <w:sz w:val="30"/>
          <w:szCs w:val="30"/>
          <w:lang w:val="en-US" w:eastAsia="zh-CN"/>
        </w:rPr>
        <w:t>提高学生心理素质。</w:t>
      </w:r>
      <w:r>
        <w:rPr>
          <w:rFonts w:hint="default"/>
          <w:color w:val="auto"/>
          <w:sz w:val="30"/>
          <w:szCs w:val="30"/>
          <w:lang w:val="en-US" w:eastAsia="zh-CN"/>
        </w:rPr>
        <w:t>现决定对</w:t>
      </w:r>
      <w:r>
        <w:rPr>
          <w:rFonts w:hint="eastAsia"/>
          <w:color w:val="auto"/>
          <w:sz w:val="30"/>
          <w:szCs w:val="30"/>
          <w:lang w:val="en-US" w:eastAsia="zh-CN"/>
        </w:rPr>
        <w:t>学生素质拓展训练</w:t>
      </w:r>
      <w:r>
        <w:rPr>
          <w:rFonts w:hint="default"/>
          <w:color w:val="auto"/>
          <w:sz w:val="30"/>
          <w:szCs w:val="30"/>
          <w:lang w:val="en-US" w:eastAsia="zh-CN"/>
        </w:rPr>
        <w:t>采购项目进行招标。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  <w:lang w:val="en-US" w:eastAsia="zh-CN"/>
        </w:rPr>
        <w:t>一、项目概况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(一)名称：重庆</w:t>
      </w:r>
      <w:r>
        <w:rPr>
          <w:rFonts w:hint="eastAsia"/>
          <w:color w:val="auto"/>
          <w:sz w:val="30"/>
          <w:szCs w:val="30"/>
          <w:lang w:val="en-US" w:eastAsia="zh-CN"/>
        </w:rPr>
        <w:t>市</w:t>
      </w:r>
      <w:r>
        <w:rPr>
          <w:rFonts w:hint="default"/>
          <w:color w:val="auto"/>
          <w:sz w:val="30"/>
          <w:szCs w:val="30"/>
          <w:lang w:val="en-US" w:eastAsia="zh-CN"/>
        </w:rPr>
        <w:t>渝东卫生学校</w:t>
      </w:r>
      <w:r>
        <w:rPr>
          <w:rFonts w:hint="eastAsia"/>
          <w:color w:val="auto"/>
          <w:sz w:val="30"/>
          <w:szCs w:val="30"/>
          <w:lang w:val="en-US" w:eastAsia="zh-CN"/>
        </w:rPr>
        <w:t>学生素质拓展训练</w:t>
      </w:r>
      <w:r>
        <w:rPr>
          <w:rFonts w:hint="default"/>
          <w:color w:val="auto"/>
          <w:sz w:val="30"/>
          <w:szCs w:val="30"/>
          <w:lang w:val="en-US" w:eastAsia="zh-CN"/>
        </w:rPr>
        <w:t>采购项目。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(二)地点：垫江县桂溪街道</w:t>
      </w:r>
      <w:r>
        <w:rPr>
          <w:rFonts w:hint="eastAsia"/>
          <w:color w:val="auto"/>
          <w:sz w:val="30"/>
          <w:szCs w:val="30"/>
          <w:lang w:val="en-US" w:eastAsia="zh-CN"/>
        </w:rPr>
        <w:t>桂西大道北段451号</w:t>
      </w:r>
      <w:bookmarkStart w:id="0" w:name="_GoBack"/>
      <w:bookmarkEnd w:id="0"/>
      <w:r>
        <w:rPr>
          <w:rFonts w:hint="default"/>
          <w:color w:val="auto"/>
          <w:sz w:val="30"/>
          <w:szCs w:val="30"/>
          <w:lang w:val="en-US" w:eastAsia="zh-CN"/>
        </w:rPr>
        <w:t>（渝东卫校新校区）。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(三)</w:t>
      </w:r>
      <w:r>
        <w:rPr>
          <w:rFonts w:hint="eastAsia"/>
          <w:color w:val="auto"/>
          <w:sz w:val="30"/>
          <w:szCs w:val="30"/>
          <w:lang w:val="en-US" w:eastAsia="zh-CN"/>
        </w:rPr>
        <w:t>时间</w:t>
      </w:r>
      <w:r>
        <w:rPr>
          <w:rFonts w:hint="default"/>
          <w:color w:val="auto"/>
          <w:sz w:val="30"/>
          <w:szCs w:val="30"/>
          <w:lang w:val="en-US" w:eastAsia="zh-CN"/>
        </w:rPr>
        <w:t>：</w:t>
      </w:r>
      <w:r>
        <w:rPr>
          <w:rFonts w:hint="eastAsia"/>
          <w:color w:val="auto"/>
          <w:sz w:val="30"/>
          <w:szCs w:val="30"/>
          <w:lang w:val="en-US" w:eastAsia="zh-CN"/>
        </w:rPr>
        <w:t>共计7天。暂定2019年9月1日到2019年9月7日（具体时间据学校实际情况而定）</w:t>
      </w:r>
      <w:r>
        <w:rPr>
          <w:rFonts w:hint="default"/>
          <w:color w:val="auto"/>
          <w:sz w:val="30"/>
          <w:szCs w:val="30"/>
          <w:lang w:val="en-US" w:eastAsia="zh-CN"/>
        </w:rPr>
        <w:t>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(四)邀标单位：重庆</w:t>
      </w:r>
      <w:r>
        <w:rPr>
          <w:rFonts w:hint="eastAsia"/>
          <w:color w:val="auto"/>
          <w:sz w:val="30"/>
          <w:szCs w:val="30"/>
          <w:lang w:val="en-US" w:eastAsia="zh-CN"/>
        </w:rPr>
        <w:t>市</w:t>
      </w:r>
      <w:r>
        <w:rPr>
          <w:rFonts w:hint="default"/>
          <w:color w:val="auto"/>
          <w:sz w:val="30"/>
          <w:szCs w:val="30"/>
          <w:lang w:val="en-US" w:eastAsia="zh-CN"/>
        </w:rPr>
        <w:t>渝东卫生学校。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二、投标人资质条件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本项目招标实行资格后审，投标人应具备以下资格条件：</w:t>
      </w:r>
    </w:p>
    <w:p>
      <w:pPr>
        <w:numPr>
          <w:ilvl w:val="0"/>
          <w:numId w:val="1"/>
        </w:numPr>
        <w:bidi w:val="0"/>
        <w:ind w:firstLine="600" w:firstLineChars="20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资质、营业执照</w:t>
      </w:r>
    </w:p>
    <w:p>
      <w:pPr>
        <w:numPr>
          <w:ilvl w:val="0"/>
          <w:numId w:val="0"/>
        </w:num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（1）具备</w:t>
      </w:r>
      <w:r>
        <w:rPr>
          <w:rFonts w:hint="eastAsia"/>
          <w:color w:val="auto"/>
          <w:sz w:val="30"/>
          <w:szCs w:val="30"/>
          <w:lang w:val="en-US" w:eastAsia="zh-CN"/>
        </w:rPr>
        <w:t>文化活动策划、教育培训、大型活动组织策划等；</w:t>
      </w:r>
    </w:p>
    <w:p>
      <w:pPr>
        <w:bidi w:val="0"/>
        <w:ind w:firstLine="600" w:firstLineChars="200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（2）具备有效的企业法人营业执照；</w:t>
      </w:r>
    </w:p>
    <w:p>
      <w:pPr>
        <w:bidi w:val="0"/>
        <w:ind w:firstLine="600" w:firstLineChars="200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（3）具备学校学生培训经历（提供已培训学校合同复印件）。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2.本次招标不接受联合体投标。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三、报名条件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报名时须携带企业法人营业执照副本、企业法人身份证，不是法人的需出示法人授权委托书、被授权人身份证原件（加盖报名单位公章的复印件一套)；开标时必须提供法人授权委托书、被授人身份证原件和企业资质要件复印件。投标人必须保证资料的真实性、合法性和准确性，评标委员会负责证件审查核实。（违例者视为对招标文件不作实质性响应，其投标文件按废标处理）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四、培训内容</w:t>
      </w:r>
    </w:p>
    <w:tbl>
      <w:tblPr>
        <w:tblStyle w:val="6"/>
        <w:tblW w:w="82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00"/>
        <w:gridCol w:w="1600"/>
        <w:gridCol w:w="3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开训前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教师见面会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教练进班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第一天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开训仪式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10:10-12:00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队列队形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14:30-14:50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主持暖场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14:50-17:00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《团队的力量》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班会及班牌制作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第二天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6:30-8:00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早操、内务整理、早餐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8:10-9:10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队列队形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9:20-12:00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形体操教授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14:30-17:00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内务整理与检查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队列队形验收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第三天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6:30-8:00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早操、内务整理、早餐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上午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8:10-12:00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形体操教授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14:30-14:50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主持暖场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14:50-17:00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《心态承载未来》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形体操教授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6:30-8:00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早操、内务整理、早餐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8:10-9:50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集体舞验收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形体训练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14:30-14:50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主持暖场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14:50-17:00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《人与人之间的差别》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《勇闯魔王关》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第五天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6:30-8:00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早操、内务整理、早餐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8:10-9:50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形体训练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三德歌教授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14:30-17:00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形体训练及验收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《感恩的力量》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第六天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6:30-8:00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早操、内务整理、早餐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8:10-12:00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三德歌教授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14:30-17:00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操舞合练+团队游戏PK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三德歌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第七天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6:30-8:00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早操、内务整理、早餐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8:10-12:00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成果展示预演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14:30-17:00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成果展示预演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成果展示预演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开训后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汇报表演</w:t>
            </w:r>
          </w:p>
        </w:tc>
      </w:tr>
    </w:tbl>
    <w:p>
      <w:pPr>
        <w:bidi w:val="0"/>
        <w:ind w:firstLine="600" w:firstLineChars="200"/>
        <w:rPr>
          <w:color w:val="auto"/>
          <w:sz w:val="30"/>
          <w:szCs w:val="30"/>
        </w:rPr>
      </w:pPr>
    </w:p>
    <w:p>
      <w:pPr>
        <w:bidi w:val="0"/>
        <w:rPr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五、项目预算价</w:t>
      </w:r>
      <w:r>
        <w:rPr>
          <w:rFonts w:hint="eastAsia"/>
          <w:color w:val="auto"/>
          <w:sz w:val="30"/>
          <w:szCs w:val="30"/>
          <w:lang w:val="en-US" w:eastAsia="zh-CN"/>
        </w:rPr>
        <w:t>：224 .00元/人（大写：贰佰贰拾肆元整每人）。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六、评标及确定中标的程序和方法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1.有三家及以上投标，按时按规定参与投标的方可进行资格审查；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2.资格审查后有三家及以上合格投标单位的，方可进行开标，否则按流标处理；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3.项目有效报价的确定：小于或等于最高限价（最高限价在预算价范围内，由采购小组现场确定，且以整百报价为有效报价）。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4.本次采购中标方式为低价中标。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5.中标价（含税费）为项目合同总价。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七、报名时间及地点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1.招标文件挂网时间：2019年</w:t>
      </w:r>
      <w:r>
        <w:rPr>
          <w:rFonts w:hint="eastAsia"/>
          <w:color w:val="auto"/>
          <w:sz w:val="30"/>
          <w:szCs w:val="30"/>
          <w:lang w:val="en-US" w:eastAsia="zh-CN"/>
        </w:rPr>
        <w:t>8</w:t>
      </w:r>
      <w:r>
        <w:rPr>
          <w:rFonts w:hint="default"/>
          <w:color w:val="auto"/>
          <w:sz w:val="30"/>
          <w:szCs w:val="30"/>
          <w:lang w:val="en-US" w:eastAsia="zh-CN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9日</w:t>
      </w:r>
      <w:r>
        <w:rPr>
          <w:rFonts w:hint="default"/>
          <w:color w:val="auto"/>
          <w:sz w:val="30"/>
          <w:szCs w:val="30"/>
          <w:lang w:val="en-US" w:eastAsia="zh-CN"/>
        </w:rPr>
        <w:t>上午8:00至2019年</w:t>
      </w:r>
      <w:r>
        <w:rPr>
          <w:rFonts w:hint="eastAsia"/>
          <w:color w:val="auto"/>
          <w:sz w:val="30"/>
          <w:szCs w:val="30"/>
          <w:lang w:val="en-US" w:eastAsia="zh-CN"/>
        </w:rPr>
        <w:t>8</w:t>
      </w:r>
      <w:r>
        <w:rPr>
          <w:rFonts w:hint="default"/>
          <w:color w:val="auto"/>
          <w:sz w:val="30"/>
          <w:szCs w:val="30"/>
          <w:lang w:val="en-US" w:eastAsia="zh-CN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15</w:t>
      </w:r>
      <w:r>
        <w:rPr>
          <w:rFonts w:hint="default"/>
          <w:color w:val="auto"/>
          <w:sz w:val="30"/>
          <w:szCs w:val="30"/>
          <w:lang w:val="en-US" w:eastAsia="zh-CN"/>
        </w:rPr>
        <w:t>日上午8:00。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2.自2019年</w:t>
      </w:r>
      <w:r>
        <w:rPr>
          <w:rFonts w:hint="eastAsia"/>
          <w:color w:val="auto"/>
          <w:sz w:val="30"/>
          <w:szCs w:val="30"/>
          <w:lang w:val="en-US" w:eastAsia="zh-CN"/>
        </w:rPr>
        <w:t>8</w:t>
      </w:r>
      <w:r>
        <w:rPr>
          <w:rFonts w:hint="default"/>
          <w:color w:val="auto"/>
          <w:sz w:val="30"/>
          <w:szCs w:val="30"/>
          <w:lang w:val="en-US" w:eastAsia="zh-CN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15</w:t>
      </w:r>
      <w:r>
        <w:rPr>
          <w:rFonts w:hint="default"/>
          <w:color w:val="auto"/>
          <w:sz w:val="30"/>
          <w:szCs w:val="30"/>
          <w:lang w:val="en-US" w:eastAsia="zh-CN"/>
        </w:rPr>
        <w:t>日上午9:00至2019年</w:t>
      </w:r>
      <w:r>
        <w:rPr>
          <w:rFonts w:hint="eastAsia"/>
          <w:color w:val="auto"/>
          <w:sz w:val="30"/>
          <w:szCs w:val="30"/>
          <w:lang w:val="en-US" w:eastAsia="zh-CN"/>
        </w:rPr>
        <w:t>8</w:t>
      </w:r>
      <w:r>
        <w:rPr>
          <w:rFonts w:hint="default"/>
          <w:color w:val="auto"/>
          <w:sz w:val="30"/>
          <w:szCs w:val="30"/>
          <w:lang w:val="en-US" w:eastAsia="zh-CN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15</w:t>
      </w:r>
      <w:r>
        <w:rPr>
          <w:rFonts w:hint="default"/>
          <w:color w:val="auto"/>
          <w:sz w:val="30"/>
          <w:szCs w:val="30"/>
          <w:lang w:val="en-US" w:eastAsia="zh-CN"/>
        </w:rPr>
        <w:t>日10:00截止，在渝东卫校</w:t>
      </w:r>
      <w:r>
        <w:rPr>
          <w:rFonts w:hint="eastAsia"/>
          <w:color w:val="auto"/>
          <w:sz w:val="30"/>
          <w:szCs w:val="30"/>
          <w:lang w:val="en-US" w:eastAsia="zh-CN"/>
        </w:rPr>
        <w:t>办公楼107室</w:t>
      </w:r>
      <w:r>
        <w:rPr>
          <w:rFonts w:hint="default"/>
          <w:color w:val="auto"/>
          <w:sz w:val="30"/>
          <w:szCs w:val="30"/>
          <w:lang w:val="en-US" w:eastAsia="zh-CN"/>
        </w:rPr>
        <w:t>报名并交资质材料及报价文件，超过时间不予报名。</w:t>
      </w:r>
    </w:p>
    <w:p>
      <w:pPr>
        <w:bidi w:val="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联系人：</w:t>
      </w:r>
      <w:r>
        <w:rPr>
          <w:rFonts w:hint="eastAsia"/>
          <w:color w:val="auto"/>
          <w:sz w:val="30"/>
          <w:szCs w:val="30"/>
          <w:lang w:val="en-US" w:eastAsia="zh-CN"/>
        </w:rPr>
        <w:t>谭余娟</w:t>
      </w:r>
      <w:r>
        <w:rPr>
          <w:rFonts w:hint="default"/>
          <w:color w:val="auto"/>
          <w:sz w:val="30"/>
          <w:szCs w:val="30"/>
          <w:lang w:val="en-US" w:eastAsia="zh-CN"/>
        </w:rPr>
        <w:t>，电话：74512114。   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八、开标时间及地点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2019年</w:t>
      </w:r>
      <w:r>
        <w:rPr>
          <w:rFonts w:hint="eastAsia"/>
          <w:color w:val="auto"/>
          <w:sz w:val="30"/>
          <w:szCs w:val="30"/>
          <w:lang w:val="en-US" w:eastAsia="zh-CN"/>
        </w:rPr>
        <w:t>8</w:t>
      </w:r>
      <w:r>
        <w:rPr>
          <w:rFonts w:hint="default"/>
          <w:color w:val="auto"/>
          <w:sz w:val="30"/>
          <w:szCs w:val="30"/>
          <w:lang w:val="en-US" w:eastAsia="zh-CN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15</w:t>
      </w:r>
      <w:r>
        <w:rPr>
          <w:rFonts w:hint="default"/>
          <w:color w:val="auto"/>
          <w:sz w:val="30"/>
          <w:szCs w:val="30"/>
          <w:lang w:val="en-US" w:eastAsia="zh-CN"/>
        </w:rPr>
        <w:t>日上午1</w:t>
      </w:r>
      <w:r>
        <w:rPr>
          <w:rFonts w:hint="eastAsia"/>
          <w:color w:val="auto"/>
          <w:sz w:val="30"/>
          <w:szCs w:val="30"/>
          <w:lang w:val="en-US" w:eastAsia="zh-CN"/>
        </w:rPr>
        <w:t>0</w:t>
      </w:r>
      <w:r>
        <w:rPr>
          <w:rFonts w:hint="default"/>
          <w:color w:val="auto"/>
          <w:sz w:val="30"/>
          <w:szCs w:val="30"/>
          <w:lang w:val="en-US" w:eastAsia="zh-CN"/>
        </w:rPr>
        <w:t>:</w:t>
      </w:r>
      <w:r>
        <w:rPr>
          <w:rFonts w:hint="eastAsia"/>
          <w:color w:val="auto"/>
          <w:sz w:val="30"/>
          <w:szCs w:val="30"/>
          <w:lang w:val="en-US" w:eastAsia="zh-CN"/>
        </w:rPr>
        <w:t>3</w:t>
      </w:r>
      <w:r>
        <w:rPr>
          <w:rFonts w:hint="default"/>
          <w:color w:val="auto"/>
          <w:sz w:val="30"/>
          <w:szCs w:val="30"/>
          <w:lang w:val="en-US" w:eastAsia="zh-CN"/>
        </w:rPr>
        <w:t>0在渝东卫校办公楼二楼会议室。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九、招标要求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1.加盖投标人公章(要求清晰)的《报价函》(格式附后)。报价函须填写完整，要求使用电脑打印，字迹清晰、数字准确。（报价函大小写不一致的以大写为准）。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2.投标人资质条件所涉及的资料应装订成册由投标人装袋密封，并加盖投标人公章。投标人资质条件等资料均为复印件，并带好原件在审查时查验(复印件需加盖单位鲜章)。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3.以上两个部份，须密封后在密封处加盖投标人公章，并在封面注明投标人名称。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4.必须由法定代表人或委托代理人参加投标。法定代表人参加投标的，提交法定代表人身份证明书、法定代表人身份证原件和复印件；委托代理人参加投标的，提交法定代表人身份证明书、法定代表人身份证复印件、法定代表人签字盖章的授权委托书(格式附后)、委托代理人身份证原件和复印件（身份证复印件需加盖公司鲜章）。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5.投标过程中，任何人都必须遵守纪律，公正廉洁，不得作弊，违者按有关规定处理。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十、项目结算方式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中标单位全垫支，以实际用量为准，据实结算，项目验收合格后15日内付清全部款项。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十一、其他事项</w:t>
      </w:r>
    </w:p>
    <w:p>
      <w:pPr>
        <w:bidi w:val="0"/>
        <w:ind w:firstLine="600" w:firstLineChars="200"/>
        <w:rPr>
          <w:color w:val="auto"/>
          <w:sz w:val="30"/>
          <w:szCs w:val="30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中标单位必须于招标公示结束后3日内签订合同，5个工作日内开展工作。</w:t>
      </w:r>
    </w:p>
    <w:p>
      <w:pPr>
        <w:bidi w:val="0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十二、监督管理</w:t>
      </w:r>
    </w:p>
    <w:p>
      <w:pPr>
        <w:bidi w:val="0"/>
        <w:ind w:firstLine="600" w:firstLineChars="200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default"/>
          <w:color w:val="auto"/>
          <w:sz w:val="30"/>
          <w:szCs w:val="30"/>
          <w:lang w:val="en-US" w:eastAsia="zh-CN"/>
        </w:rPr>
        <w:t>本次招投标过程接受学校监察室的监督。邀标过程中的违法、违纪行为，由有关部门按照各自的职责，依法处理。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47645"/>
    <w:multiLevelType w:val="singleLevel"/>
    <w:tmpl w:val="AB5476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5B08"/>
    <w:rsid w:val="014156D3"/>
    <w:rsid w:val="01FD7D71"/>
    <w:rsid w:val="024617DA"/>
    <w:rsid w:val="05EE6785"/>
    <w:rsid w:val="0ACF1861"/>
    <w:rsid w:val="0E4422F1"/>
    <w:rsid w:val="0F734A88"/>
    <w:rsid w:val="0FC33D30"/>
    <w:rsid w:val="101E00FF"/>
    <w:rsid w:val="10B87D20"/>
    <w:rsid w:val="113D5D7C"/>
    <w:rsid w:val="11A01DDB"/>
    <w:rsid w:val="16B10C77"/>
    <w:rsid w:val="16E07C74"/>
    <w:rsid w:val="17B841E8"/>
    <w:rsid w:val="181502BF"/>
    <w:rsid w:val="1820722A"/>
    <w:rsid w:val="199B199E"/>
    <w:rsid w:val="1CEA2C3C"/>
    <w:rsid w:val="1DC623D2"/>
    <w:rsid w:val="1EF151EB"/>
    <w:rsid w:val="1F2F2F03"/>
    <w:rsid w:val="1F3E77BC"/>
    <w:rsid w:val="20377710"/>
    <w:rsid w:val="217F5051"/>
    <w:rsid w:val="21E21C09"/>
    <w:rsid w:val="225459FA"/>
    <w:rsid w:val="22D27A77"/>
    <w:rsid w:val="230D3F86"/>
    <w:rsid w:val="23715A25"/>
    <w:rsid w:val="24081751"/>
    <w:rsid w:val="243F0736"/>
    <w:rsid w:val="24565393"/>
    <w:rsid w:val="245E2FCD"/>
    <w:rsid w:val="25D06458"/>
    <w:rsid w:val="29F6494D"/>
    <w:rsid w:val="2C44164A"/>
    <w:rsid w:val="2D125434"/>
    <w:rsid w:val="2D5304E5"/>
    <w:rsid w:val="301C5EC3"/>
    <w:rsid w:val="30DB11A5"/>
    <w:rsid w:val="330269FA"/>
    <w:rsid w:val="33EA48CD"/>
    <w:rsid w:val="34945F78"/>
    <w:rsid w:val="357D6484"/>
    <w:rsid w:val="36392238"/>
    <w:rsid w:val="37D062D7"/>
    <w:rsid w:val="3867700A"/>
    <w:rsid w:val="387B0F4B"/>
    <w:rsid w:val="3BB74C6E"/>
    <w:rsid w:val="3CDF47D3"/>
    <w:rsid w:val="3CFE63E5"/>
    <w:rsid w:val="3D3772AF"/>
    <w:rsid w:val="3EA45187"/>
    <w:rsid w:val="3F68398E"/>
    <w:rsid w:val="3F9F1937"/>
    <w:rsid w:val="41146909"/>
    <w:rsid w:val="42F74BBC"/>
    <w:rsid w:val="43132283"/>
    <w:rsid w:val="43345EB8"/>
    <w:rsid w:val="45CC5DD0"/>
    <w:rsid w:val="4A001A04"/>
    <w:rsid w:val="4B1A70B4"/>
    <w:rsid w:val="4D1A1D4A"/>
    <w:rsid w:val="4E425904"/>
    <w:rsid w:val="4EF70591"/>
    <w:rsid w:val="501424B9"/>
    <w:rsid w:val="508F71BF"/>
    <w:rsid w:val="51521A70"/>
    <w:rsid w:val="51A84CCD"/>
    <w:rsid w:val="523C69C5"/>
    <w:rsid w:val="5369340C"/>
    <w:rsid w:val="55733454"/>
    <w:rsid w:val="558F241F"/>
    <w:rsid w:val="55C22252"/>
    <w:rsid w:val="573F23BA"/>
    <w:rsid w:val="57B60BFB"/>
    <w:rsid w:val="57DF1A63"/>
    <w:rsid w:val="58257F9D"/>
    <w:rsid w:val="597B0745"/>
    <w:rsid w:val="59D102A1"/>
    <w:rsid w:val="5B041A85"/>
    <w:rsid w:val="5BA1577C"/>
    <w:rsid w:val="5BB92967"/>
    <w:rsid w:val="5CE90451"/>
    <w:rsid w:val="5D2C19EB"/>
    <w:rsid w:val="63A01189"/>
    <w:rsid w:val="65F43D23"/>
    <w:rsid w:val="66A20A61"/>
    <w:rsid w:val="66BF567C"/>
    <w:rsid w:val="68BD1ABF"/>
    <w:rsid w:val="69632F3F"/>
    <w:rsid w:val="6AA63465"/>
    <w:rsid w:val="6D2D3F2C"/>
    <w:rsid w:val="6D4C1420"/>
    <w:rsid w:val="6D6F62D3"/>
    <w:rsid w:val="6E18391E"/>
    <w:rsid w:val="6F5F01D3"/>
    <w:rsid w:val="6F7B3EA1"/>
    <w:rsid w:val="728E377E"/>
    <w:rsid w:val="7342449C"/>
    <w:rsid w:val="740043A1"/>
    <w:rsid w:val="78BB493A"/>
    <w:rsid w:val="7CF8200B"/>
    <w:rsid w:val="7F80228B"/>
    <w:rsid w:val="7FC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2019-08-08T06:03:48Z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